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7288FCE0"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3652FD">
        <w:rPr>
          <w:color w:val="4EA72E" w:themeColor="accent6"/>
        </w:rPr>
        <w:t xml:space="preserve"> </w:t>
      </w:r>
      <w:r w:rsidR="00596809" w:rsidRPr="00800E8A">
        <w:rPr>
          <w:color w:val="4EA72E" w:themeColor="accent6"/>
        </w:rPr>
        <w:t>hot water heated</w:t>
      </w:r>
      <w:r w:rsidR="00636B2F">
        <w:rPr>
          <w:color w:val="4EA72E" w:themeColor="accent6"/>
        </w:rPr>
        <w:t>/</w:t>
      </w:r>
      <w:r w:rsidR="003652FD">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111B605B" w14:textId="3C0E8C8E"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 </w:t>
      </w:r>
      <w:r w:rsidR="003652FD">
        <w:rPr>
          <w:i/>
          <w:iCs/>
          <w:vanish/>
          <w:color w:val="EE0000"/>
          <w:sz w:val="20"/>
          <w:szCs w:val="20"/>
        </w:rPr>
        <w:t xml:space="preserve">&amp; electric heat </w:t>
      </w:r>
      <w:r w:rsidR="00C73CC2" w:rsidRPr="006F42D2">
        <w:rPr>
          <w:i/>
          <w:iCs/>
          <w:vanish/>
          <w:color w:val="EE0000"/>
          <w:sz w:val="20"/>
          <w:szCs w:val="20"/>
        </w:rPr>
        <w:t>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5154A05F"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per manufacturer’s </w:t>
      </w:r>
      <w:r w:rsidR="00F860C6" w:rsidRPr="0042126C">
        <w:t>instructions.</w:t>
      </w:r>
    </w:p>
    <w:p w14:paraId="2D3FC033" w14:textId="3BD2BAAF"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w:t>
      </w:r>
      <w:r w:rsidR="003652FD">
        <w:rPr>
          <w:i/>
          <w:iCs/>
          <w:vanish/>
          <w:color w:val="EE0000"/>
          <w:sz w:val="20"/>
          <w:szCs w:val="20"/>
        </w:rPr>
        <w:t xml:space="preserve"> &amp;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ABCF883" w:rsidR="002D69A0" w:rsidRPr="001A16CA" w:rsidRDefault="00357FF2" w:rsidP="002D69A0">
      <w:pPr>
        <w:pStyle w:val="ListParagraph"/>
        <w:numPr>
          <w:ilvl w:val="0"/>
          <w:numId w:val="16"/>
        </w:numPr>
        <w:spacing w:after="80"/>
        <w:contextualSpacing w:val="0"/>
        <w:jc w:val="both"/>
      </w:pPr>
      <w:r>
        <w:t xml:space="preserve">Casing </w:t>
      </w:r>
      <w:r w:rsidR="00D85E4F">
        <w:t>M</w:t>
      </w:r>
      <w:r w:rsidR="006C0F1A">
        <w:t>aterials:</w:t>
      </w:r>
      <w:r w:rsidR="004A684D" w:rsidRPr="004A684D">
        <w:t xml:space="preserve"> </w:t>
      </w:r>
      <w:r w:rsidR="00D85E4F" w:rsidRPr="004A684D">
        <w:t>18</w:t>
      </w:r>
      <w:r w:rsidR="00952AA5">
        <w:t xml:space="preserve"> GA </w:t>
      </w:r>
      <w:r>
        <w:t xml:space="preserve">Galvanized </w:t>
      </w:r>
      <w:r w:rsidR="004A684D" w:rsidRPr="004A684D">
        <w:t>Steel</w:t>
      </w:r>
      <w:r w:rsidR="00BF0237">
        <w:t>.</w:t>
      </w:r>
    </w:p>
    <w:p w14:paraId="14DC0108" w14:textId="72AD3AFD" w:rsidR="00952AA5" w:rsidRDefault="00357FF2" w:rsidP="00CA6425">
      <w:pPr>
        <w:pStyle w:val="ListParagraph"/>
        <w:numPr>
          <w:ilvl w:val="0"/>
          <w:numId w:val="16"/>
        </w:numPr>
        <w:spacing w:before="240" w:after="80"/>
        <w:contextualSpacing w:val="0"/>
        <w:jc w:val="both"/>
      </w:pPr>
      <w:r>
        <w:t>Face Material</w:t>
      </w:r>
      <w:r w:rsidR="00D85E4F">
        <w:t>:</w:t>
      </w:r>
      <w:r>
        <w:t xml:space="preserve"> </w:t>
      </w:r>
      <w:r w:rsidRPr="004A684D">
        <w:t>18</w:t>
      </w:r>
      <w:r>
        <w:t xml:space="preserve"> GA Painted </w:t>
      </w:r>
      <w:r w:rsidRPr="004A684D">
        <w:t>Steel</w:t>
      </w:r>
      <w:r>
        <w:t xml:space="preserve"> with Gloss White finish.</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32206E2A"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357FF2">
        <w:t xml:space="preserve">Gloss white </w:t>
      </w:r>
      <w:r w:rsidR="006C70D3">
        <w:t xml:space="preserve">finish matching the </w:t>
      </w:r>
      <w:r w:rsidR="00357FF2">
        <w:t>face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2A7B1424" w:rsidR="00B35500" w:rsidRPr="00B35500" w:rsidRDefault="00B35500" w:rsidP="00BF0237">
      <w:pPr>
        <w:pStyle w:val="ListParagraph"/>
        <w:numPr>
          <w:ilvl w:val="0"/>
          <w:numId w:val="19"/>
        </w:numPr>
        <w:spacing w:after="80"/>
        <w:contextualSpacing w:val="0"/>
        <w:jc w:val="both"/>
      </w:pPr>
      <w:r w:rsidRPr="00B35500">
        <w:t xml:space="preserve">Type: </w:t>
      </w:r>
      <w:r w:rsidR="00357FF2">
        <w:t>3/4</w:t>
      </w:r>
      <w:r w:rsidR="00C6604F">
        <w:t xml:space="preserve"> HP</w:t>
      </w:r>
      <w:r w:rsidR="00A12A1F">
        <w:t>,</w:t>
      </w:r>
      <w:r w:rsidR="00E7249F">
        <w:t xml:space="preserve"> </w:t>
      </w:r>
      <w:r w:rsidR="00133474">
        <w:t>16</w:t>
      </w:r>
      <w:r w:rsidR="00215C9F">
        <w:t>10</w:t>
      </w:r>
      <w:r w:rsidR="00A12A1F">
        <w:t xml:space="preserve"> RPM</w:t>
      </w:r>
      <w:r w:rsidR="00C6604F">
        <w:t xml:space="preserve"> </w:t>
      </w:r>
      <w:r w:rsidRPr="00B35500">
        <w:t>Open Drip Proof (ODP), resiliently mounted, continuous</w:t>
      </w:r>
      <w:r w:rsidR="007649EE">
        <w:t xml:space="preserve"> </w:t>
      </w:r>
      <w:r w:rsidRPr="00B35500">
        <w:t>duty, air over with integral thermal-overload protection</w:t>
      </w:r>
      <w:r w:rsidR="00F67B14">
        <w:t xml:space="preserve"> </w:t>
      </w:r>
      <w:r w:rsidR="00F67B14" w:rsidRPr="00553988">
        <w:rPr>
          <w:color w:val="4EA72E" w:themeColor="accent6"/>
        </w:rPr>
        <w:t>[</w:t>
      </w:r>
      <w:r w:rsidR="00F67B14">
        <w:rPr>
          <w:color w:val="4EA72E" w:themeColor="accent6"/>
        </w:rPr>
        <w:t>PSC Motor</w:t>
      </w:r>
      <w:r w:rsidR="00F67B14" w:rsidRPr="00553988">
        <w:rPr>
          <w:color w:val="4EA72E" w:themeColor="accent6"/>
        </w:rPr>
        <w:t>] [EC Motor]</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lastRenderedPageBreak/>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FE010E7" w:rsidR="006F00E5" w:rsidRPr="00B35500" w:rsidRDefault="00A912EE" w:rsidP="00BF0237">
      <w:pPr>
        <w:pStyle w:val="ListParagraph"/>
        <w:numPr>
          <w:ilvl w:val="0"/>
          <w:numId w:val="31"/>
        </w:numPr>
        <w:spacing w:after="80"/>
        <w:contextualSpacing w:val="0"/>
        <w:jc w:val="both"/>
      </w:pPr>
      <w:r w:rsidRPr="00A912EE">
        <w:t>Galvanized forward curved centrifugal type wheels with double inlet housing design and zinc plated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C0B7D2B"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CE09A7">
        <w:t>manually</w:t>
      </w:r>
      <w:r w:rsidR="00D14506">
        <w:t xml:space="preserve"> resettable thermal overload </w:t>
      </w:r>
      <w:r w:rsidR="007F64D4">
        <w:t>accessible behind air inlet screen.</w:t>
      </w:r>
    </w:p>
    <w:p w14:paraId="391192A0" w14:textId="04EB9C9B" w:rsidR="00BB37AD" w:rsidRPr="00C86A37" w:rsidRDefault="00BB37AD" w:rsidP="00BB37AD">
      <w:pPr>
        <w:pStyle w:val="Heading3"/>
        <w:numPr>
          <w:ilvl w:val="0"/>
          <w:numId w:val="21"/>
        </w:numPr>
        <w:spacing w:before="240"/>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6AAEFB23"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250FD018"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D75BA7">
        <w:t>, refer supplied coil data specification for sizes</w:t>
      </w:r>
      <w:r>
        <w:t>.</w:t>
      </w:r>
    </w:p>
    <w:p w14:paraId="5B6F9D07" w14:textId="2B3524EC" w:rsidR="00362ED0" w:rsidRPr="00362ED0" w:rsidRDefault="00362ED0" w:rsidP="00CD6978">
      <w:pPr>
        <w:pStyle w:val="ListParagraph"/>
        <w:numPr>
          <w:ilvl w:val="0"/>
          <w:numId w:val="23"/>
        </w:numPr>
        <w:spacing w:after="80"/>
        <w:contextualSpacing w:val="0"/>
      </w:pPr>
      <w:r w:rsidRPr="00362ED0">
        <w:t xml:space="preserve">Rated for </w:t>
      </w:r>
      <w:r>
        <w:t>3</w:t>
      </w:r>
      <w:r w:rsidRPr="00362ED0">
        <w:t xml:space="preserve">00 psig working pressure at </w:t>
      </w:r>
      <w:r>
        <w:t>250</w:t>
      </w:r>
      <w:r w:rsidRPr="00362ED0">
        <w:t xml:space="preserve"> deg F.</w:t>
      </w:r>
    </w:p>
    <w:p w14:paraId="39455F96" w14:textId="09819F4D" w:rsidR="00DF59C6" w:rsidRDefault="00EA6DFC" w:rsidP="0057217C">
      <w:pPr>
        <w:pStyle w:val="ListParagraph"/>
        <w:numPr>
          <w:ilvl w:val="0"/>
          <w:numId w:val="23"/>
        </w:numPr>
        <w:spacing w:after="80"/>
        <w:contextualSpacing w:val="0"/>
        <w:jc w:val="both"/>
      </w:pPr>
      <w:r w:rsidRPr="00EA6DFC">
        <w:t xml:space="preserve">Coils tested at 550 psig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1E50930F"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3652FD">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55BE179" w:rsidR="00906F2B" w:rsidRDefault="00AA712E" w:rsidP="0057217C">
      <w:pPr>
        <w:pStyle w:val="ListParagraph"/>
        <w:numPr>
          <w:ilvl w:val="0"/>
          <w:numId w:val="23"/>
        </w:numPr>
        <w:spacing w:after="80"/>
        <w:contextualSpacing w:val="0"/>
        <w:jc w:val="both"/>
      </w:pPr>
      <w:r w:rsidRPr="00AA712E">
        <w:t xml:space="preserve">Valves and Valve Controls by </w:t>
      </w:r>
      <w:r w:rsidR="00362ED0" w:rsidRPr="00362ED0">
        <w:rPr>
          <w:color w:val="4EA72E" w:themeColor="accent6"/>
        </w:rPr>
        <w:t>[C</w:t>
      </w:r>
      <w:r w:rsidRPr="00362ED0">
        <w:rPr>
          <w:color w:val="4EA72E" w:themeColor="accent6"/>
        </w:rPr>
        <w:t>ontractor</w:t>
      </w:r>
      <w:r w:rsidR="00362ED0" w:rsidRPr="00362ED0">
        <w:rPr>
          <w:color w:val="4EA72E" w:themeColor="accent6"/>
        </w:rPr>
        <w:t>][Manufacturer]</w:t>
      </w:r>
      <w:r>
        <w:t>.</w:t>
      </w:r>
    </w:p>
    <w:p w14:paraId="2693C15C" w14:textId="432DF672" w:rsidR="00AA712E" w:rsidRPr="00C86A37" w:rsidRDefault="00AA712E" w:rsidP="00AA712E">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74B246A9" w:rsidR="00AA712E" w:rsidRDefault="00AA712E" w:rsidP="0057217C">
      <w:pPr>
        <w:pStyle w:val="ListParagraph"/>
        <w:numPr>
          <w:ilvl w:val="0"/>
          <w:numId w:val="24"/>
        </w:numPr>
        <w:spacing w:after="80"/>
        <w:contextualSpacing w:val="0"/>
        <w:jc w:val="both"/>
      </w:pPr>
      <w:r>
        <w:lastRenderedPageBreak/>
        <w:t xml:space="preserve">5/8” O.D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B07EBC8"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B60B86">
        <w:t xml:space="preserve">, </w:t>
      </w:r>
      <w:bookmarkStart w:id="1" w:name="_Hlk204846134"/>
      <w:r w:rsidR="00B60B86" w:rsidRPr="00B60B86">
        <w:t>refer supplied coil data specification for</w:t>
      </w:r>
      <w:r w:rsidR="002708C0">
        <w:t xml:space="preserve"> </w:t>
      </w:r>
      <w:bookmarkStart w:id="2" w:name="_Hlk204846154"/>
      <w:r w:rsidR="002708C0">
        <w:t>connection</w:t>
      </w:r>
      <w:r w:rsidR="00B60B86" w:rsidRPr="00B60B86">
        <w:t xml:space="preserve"> </w:t>
      </w:r>
      <w:bookmarkEnd w:id="2"/>
      <w:r w:rsidR="00B60B86" w:rsidRPr="00B60B86">
        <w:t>sizes.</w:t>
      </w:r>
      <w:bookmarkEnd w:id="1"/>
    </w:p>
    <w:p w14:paraId="21AF0855" w14:textId="0CBB310D" w:rsidR="00E57B8C" w:rsidRDefault="00324494" w:rsidP="0057217C">
      <w:pPr>
        <w:pStyle w:val="ListParagraph"/>
        <w:numPr>
          <w:ilvl w:val="0"/>
          <w:numId w:val="24"/>
        </w:numPr>
        <w:spacing w:after="80"/>
        <w:contextualSpacing w:val="0"/>
        <w:jc w:val="both"/>
      </w:pPr>
      <w:r>
        <w:t xml:space="preserve">Rated for </w:t>
      </w:r>
      <w:r w:rsidR="00362ED0">
        <w:t>150</w:t>
      </w:r>
      <w:r>
        <w:t xml:space="preserve"> psig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psig using dry nitrogen, submerged under water. Dual-operator verification </w:t>
      </w:r>
      <w:r>
        <w:t>to</w:t>
      </w:r>
      <w:r w:rsidRPr="00EA6DFC">
        <w:t xml:space="preserve"> </w:t>
      </w:r>
      <w:r>
        <w:t>ensure</w:t>
      </w:r>
      <w:r w:rsidRPr="00EA6DFC">
        <w:t xml:space="preserve"> that all coils are leak-free.</w:t>
      </w:r>
    </w:p>
    <w:p w14:paraId="1829686F" w14:textId="142664DE"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3652FD">
        <w:rPr>
          <w:color w:val="4EA72E" w:themeColor="accent6"/>
        </w:rPr>
        <w:t xml:space="preserve"> </w:t>
      </w:r>
      <w:r w:rsidRPr="0076228F">
        <w:rPr>
          <w:color w:val="4EA72E" w:themeColor="accent6"/>
        </w:rPr>
        <w:t>Right Hand Supply] [Left Hand Return/ Right Hand Return].</w:t>
      </w:r>
    </w:p>
    <w:p w14:paraId="07982A64" w14:textId="7A58707B" w:rsidR="00E57B8C" w:rsidRDefault="00E57B8C" w:rsidP="0057217C">
      <w:pPr>
        <w:pStyle w:val="ListParagraph"/>
        <w:numPr>
          <w:ilvl w:val="0"/>
          <w:numId w:val="24"/>
        </w:numPr>
        <w:spacing w:after="80"/>
        <w:contextualSpacing w:val="0"/>
        <w:jc w:val="both"/>
      </w:pPr>
      <w:r w:rsidRPr="00AA712E">
        <w:t xml:space="preserve">Valves and Valve Controls </w:t>
      </w:r>
      <w:r w:rsidR="00362ED0" w:rsidRPr="00AA712E">
        <w:t xml:space="preserve">by </w:t>
      </w:r>
      <w:r w:rsidR="00362ED0"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35ACE80F"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3652FD">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652FD">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3652FD">
        <w:rPr>
          <w:color w:val="4EA72E" w:themeColor="accent6"/>
        </w:rPr>
        <w:t xml:space="preserve"> </w:t>
      </w:r>
      <w:r w:rsidR="001D074C">
        <w:rPr>
          <w:color w:val="4EA72E" w:themeColor="accent6"/>
        </w:rPr>
        <w:t>Wobble Door Switch</w:t>
      </w:r>
      <w:r w:rsidR="00A943CA">
        <w:rPr>
          <w:color w:val="4EA72E" w:themeColor="accent6"/>
        </w:rPr>
        <w:t>/</w:t>
      </w:r>
      <w:r w:rsidR="003652FD">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516958F5"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3652FD">
        <w:rPr>
          <w:color w:val="4EA72E" w:themeColor="accent6"/>
        </w:rPr>
        <w:t xml:space="preserve"> </w:t>
      </w:r>
      <w:r w:rsidR="00D911B8">
        <w:rPr>
          <w:color w:val="4EA72E" w:themeColor="accent6"/>
        </w:rPr>
        <w:t xml:space="preserve">Remote Mounted </w:t>
      </w:r>
      <w:r w:rsidR="0078038A">
        <w:rPr>
          <w:color w:val="4EA72E" w:themeColor="accent6"/>
        </w:rPr>
        <w:t>with Cat</w:t>
      </w:r>
      <w:r w:rsidR="003652FD">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08C8D31F"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3652FD">
        <w:rPr>
          <w:color w:val="4EA72E" w:themeColor="accent6"/>
        </w:rPr>
        <w:t xml:space="preserve"> </w:t>
      </w:r>
      <w:r w:rsidR="000D6554">
        <w:rPr>
          <w:color w:val="4EA72E" w:themeColor="accent6"/>
        </w:rPr>
        <w:t>Remote Mounted with Cat</w:t>
      </w:r>
      <w:r w:rsidR="003652FD">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[Black/</w:t>
      </w:r>
      <w:r w:rsidR="003652FD">
        <w:rPr>
          <w:color w:val="4EA72E" w:themeColor="accent6"/>
        </w:rPr>
        <w:t xml:space="preserve"> </w:t>
      </w:r>
      <w:r w:rsidR="00372356" w:rsidRPr="00372356">
        <w:rPr>
          <w:color w:val="4EA72E" w:themeColor="accent6"/>
        </w:rPr>
        <w:t xml:space="preserve">White] </w:t>
      </w:r>
      <w:r w:rsidR="00372356">
        <w:t>case</w:t>
      </w:r>
      <w:r w:rsidR="000D6554">
        <w:t>.</w:t>
      </w:r>
    </w:p>
    <w:p w14:paraId="7D4EB69C" w14:textId="1CC76974"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BC0E43" w:rsidRPr="007019C7">
        <w:rPr>
          <w:color w:val="4EA72E" w:themeColor="accent6"/>
        </w:rPr>
        <w:t>[Programmable/ Non-Programmable</w:t>
      </w:r>
      <w:r w:rsidR="00BC0E43">
        <w:rPr>
          <w:color w:val="4EA72E" w:themeColor="accent6"/>
        </w:rPr>
        <w:t>]</w:t>
      </w:r>
      <w:r w:rsidR="00BC0E43">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w:t>
      </w:r>
      <w:r w:rsidR="003652FD">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lastRenderedPageBreak/>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64F1B307"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Remote Mounted</w:t>
      </w:r>
      <w:r w:rsidR="000E3FDD">
        <w:rPr>
          <w:color w:val="4EA72E" w:themeColor="accent6"/>
        </w:rPr>
        <w:t>/ Panel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Fused/Non-Fused</w:t>
      </w:r>
      <w:r w:rsidR="001A0774" w:rsidRPr="001927D0">
        <w:rPr>
          <w:color w:val="4EA72E" w:themeColor="accent6"/>
        </w:rPr>
        <w:t>]</w:t>
      </w:r>
      <w:r w:rsidR="00F8741D">
        <w:rPr>
          <w:color w:val="4EA72E" w:themeColor="accent6"/>
        </w:rPr>
        <w:t xml:space="preserve"> [Quick Disconnect]</w:t>
      </w:r>
    </w:p>
    <w:p w14:paraId="4B9D5B2F" w14:textId="272ADDB9"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7A697A">
        <w:rPr>
          <w:color w:val="4EA72E" w:themeColor="accent6"/>
        </w:rPr>
        <w:t>/ 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03C3FBE9" w14:textId="766F399B" w:rsidR="007E593F" w:rsidRDefault="007E593F"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7D176B6E" w14:textId="48D08B49" w:rsidR="00F97A21" w:rsidRDefault="00F97A21" w:rsidP="00F418A0">
      <w:pPr>
        <w:pStyle w:val="ListParagraph"/>
        <w:numPr>
          <w:ilvl w:val="0"/>
          <w:numId w:val="29"/>
        </w:numPr>
        <w:spacing w:after="80"/>
        <w:contextualSpacing w:val="0"/>
        <w:jc w:val="both"/>
      </w:pPr>
      <w:r>
        <w:rPr>
          <w:color w:val="4EA72E" w:themeColor="accent6"/>
        </w:rPr>
        <w:t>[</w:t>
      </w:r>
      <w:r w:rsidR="00BD6489">
        <w:rPr>
          <w:color w:val="4EA72E" w:themeColor="accent6"/>
        </w:rPr>
        <w:t>Potentiometer</w:t>
      </w:r>
      <w:r>
        <w:rPr>
          <w:color w:val="4EA72E" w:themeColor="accent6"/>
        </w:rPr>
        <w:t>]</w:t>
      </w:r>
      <w:r w:rsidRPr="00F97A21">
        <w:t>:</w:t>
      </w:r>
      <w:r w:rsidR="00947A35">
        <w:t xml:space="preserve"> Variabl</w:t>
      </w:r>
      <w:r w:rsidR="00A828A2">
        <w:t>e Speed Switch to vary speed from Min to Max or OFF.</w:t>
      </w:r>
      <w:r w:rsidR="00BD6489">
        <w:t xml:space="preserve"> </w:t>
      </w:r>
      <w:r w:rsidR="00947A35" w:rsidRPr="0076228F">
        <w:rPr>
          <w:b/>
          <w:bCs/>
          <w:i/>
          <w:iCs/>
          <w:vanish/>
          <w:color w:val="EE0000"/>
          <w:sz w:val="20"/>
          <w:szCs w:val="20"/>
        </w:rPr>
        <w:t>NOTE TO SPECIFICATION AUTHOR:</w:t>
      </w:r>
      <w:r w:rsidR="00947A35" w:rsidRPr="0076228F">
        <w:rPr>
          <w:i/>
          <w:iCs/>
          <w:vanish/>
          <w:color w:val="EE0000"/>
          <w:sz w:val="20"/>
          <w:szCs w:val="20"/>
        </w:rPr>
        <w:t xml:space="preserve"> </w:t>
      </w:r>
      <w:r w:rsidR="00A828A2">
        <w:rPr>
          <w:i/>
          <w:iCs/>
          <w:vanish/>
          <w:color w:val="EE0000"/>
          <w:sz w:val="20"/>
          <w:szCs w:val="20"/>
        </w:rPr>
        <w:t>Only compatible with EC Motor selection</w:t>
      </w:r>
      <w:r w:rsidR="00B7255F">
        <w:rPr>
          <w:i/>
          <w:iCs/>
          <w:vanish/>
          <w:color w:val="EE0000"/>
          <w:sz w:val="20"/>
          <w:szCs w:val="20"/>
        </w:rPr>
        <w:t xml:space="preserve"> from Section 2.6 (A)</w:t>
      </w:r>
      <w:r w:rsidR="00947A35" w:rsidRPr="0076228F">
        <w:rPr>
          <w:i/>
          <w:iCs/>
          <w:vanish/>
          <w:color w:val="EE0000"/>
          <w:sz w:val="20"/>
          <w:szCs w:val="20"/>
        </w:rPr>
        <w:t>.</w:t>
      </w:r>
    </w:p>
    <w:p w14:paraId="49CB3A8F" w14:textId="4FB7F476"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2E5A90">
        <w:rPr>
          <w:color w:val="4EA72E" w:themeColor="accent6"/>
        </w:rPr>
        <w:t>/ Panel Mounted</w:t>
      </w:r>
      <w:r>
        <w:rPr>
          <w:color w:val="4EA72E" w:themeColor="accent6"/>
        </w:rPr>
        <w:t>/</w:t>
      </w:r>
      <w:r w:rsidR="006F4C03">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5F4CBD88"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63068F">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46F9C7E4"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193281" w:rsidRPr="00193281">
        <w:rPr>
          <w:b/>
          <w:bCs/>
          <w:i/>
          <w:iCs/>
          <w:vanish/>
          <w:color w:val="EE0000"/>
          <w:sz w:val="20"/>
          <w:szCs w:val="20"/>
        </w:rPr>
        <w:t xml:space="preserve"> </w:t>
      </w:r>
      <w:r w:rsidR="00193281" w:rsidRPr="0076228F">
        <w:rPr>
          <w:b/>
          <w:bCs/>
          <w:i/>
          <w:iCs/>
          <w:vanish/>
          <w:color w:val="EE0000"/>
          <w:sz w:val="20"/>
          <w:szCs w:val="20"/>
        </w:rPr>
        <w:t>NOTE TO SPECIFICATION AUTHOR:</w:t>
      </w:r>
      <w:r w:rsidR="00193281" w:rsidRPr="0076228F">
        <w:rPr>
          <w:i/>
          <w:iCs/>
          <w:vanish/>
          <w:color w:val="EE0000"/>
          <w:sz w:val="20"/>
          <w:szCs w:val="20"/>
        </w:rPr>
        <w:t xml:space="preserve"> </w:t>
      </w:r>
      <w:r w:rsidR="00193281">
        <w:rPr>
          <w:i/>
          <w:iCs/>
          <w:vanish/>
          <w:color w:val="EE0000"/>
          <w:sz w:val="20"/>
          <w:szCs w:val="20"/>
        </w:rPr>
        <w:t>Delete for unheated &amp; electric heated units. Steam Heated units can only be specified with Two-way operation valve.</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lastRenderedPageBreak/>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19B45B94" w:rsidR="00AE1DBA" w:rsidRDefault="007C152D" w:rsidP="00F31D7D">
      <w:pPr>
        <w:pStyle w:val="ListParagraph"/>
        <w:numPr>
          <w:ilvl w:val="0"/>
          <w:numId w:val="37"/>
        </w:numPr>
        <w:spacing w:after="80"/>
        <w:contextualSpacing w:val="0"/>
        <w:jc w:val="both"/>
      </w:pPr>
      <w:r w:rsidRPr="007C152D">
        <w:t xml:space="preserve">Test and adjust controls and </w:t>
      </w:r>
      <w:r w:rsidR="00E83B7D"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55494ECD"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w:t>
      </w:r>
      <w:r w:rsidR="00E83B7D">
        <w:t>dirt,</w:t>
      </w:r>
      <w:r w:rsidR="00AE4369">
        <w:t xml:space="preserve"> or grease on the inside, </w:t>
      </w:r>
      <w:r w:rsidR="00E83B7D"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DEMONSTRATION</w:t>
      </w:r>
      <w:r w:rsidRPr="001A16CA">
        <w:rPr>
          <w:rFonts w:asciiTheme="minorHAnsi" w:hAnsiTheme="minorHAnsi"/>
          <w:color w:val="auto"/>
          <w:sz w:val="28"/>
          <w:szCs w:val="28"/>
        </w:rPr>
        <w:t xml:space="preserve">: </w:t>
      </w:r>
    </w:p>
    <w:p w14:paraId="50DF15BB" w14:textId="7D1F1478" w:rsidR="00A72C69" w:rsidRDefault="00D71DC5" w:rsidP="00AD5279">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26FBFB10" w:rsidR="00FE394E" w:rsidRDefault="00272276" w:rsidP="000A39DC">
      <w:pPr>
        <w:pStyle w:val="ListParagraph"/>
        <w:spacing w:after="80"/>
        <w:ind w:left="2160"/>
        <w:contextualSpacing w:val="0"/>
      </w:pPr>
      <w:r>
        <w:t>Performance:</w:t>
      </w:r>
      <w:r w:rsidR="001011EF">
        <w:t xml:space="preserve"> </w:t>
      </w:r>
      <w:hyperlink r:id="rId9" w:history="1">
        <w:r w:rsidR="00BA335E" w:rsidRPr="00B7420D">
          <w:rPr>
            <w:rStyle w:val="Hyperlink"/>
          </w:rPr>
          <w:t>https://poweredaire.com/assets/downloads/air-curtain/cha/cha_data_table.pdf</w:t>
        </w:r>
      </w:hyperlink>
      <w:r w:rsidR="00BA335E">
        <w:t xml:space="preserve"> </w:t>
      </w:r>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11DC35B1" w:rsidR="00A11AA7" w:rsidRDefault="001011EF" w:rsidP="000A39DC">
      <w:pPr>
        <w:pStyle w:val="ListParagraph"/>
        <w:spacing w:before="240" w:after="80"/>
        <w:ind w:left="2160"/>
        <w:contextualSpacing w:val="0"/>
        <w:jc w:val="both"/>
      </w:pPr>
      <w:r>
        <w:t>Performance:</w:t>
      </w:r>
      <w:r w:rsidR="00A11AA7">
        <w:t xml:space="preserve"> </w:t>
      </w:r>
      <w:hyperlink r:id="rId10" w:history="1">
        <w:r w:rsidR="00BA335E" w:rsidRPr="00B7420D">
          <w:rPr>
            <w:rStyle w:val="Hyperlink"/>
          </w:rPr>
          <w:t>https://poweredaire.com/assets/downloads/air-curtain/cha-e/cha-e_data_table.pdf</w:t>
        </w:r>
      </w:hyperlink>
      <w:r w:rsidR="00BA335E">
        <w:t xml:space="preserve"> </w:t>
      </w:r>
    </w:p>
    <w:p w14:paraId="3FBA0010" w14:textId="0D4274E9" w:rsidR="001011EF" w:rsidRDefault="001011EF" w:rsidP="000A39DC">
      <w:pPr>
        <w:pStyle w:val="ListParagraph"/>
        <w:spacing w:after="80"/>
        <w:ind w:left="2160"/>
        <w:contextualSpacing w:val="0"/>
        <w:jc w:val="both"/>
      </w:pPr>
      <w:r>
        <w:t xml:space="preserve">Electrical: </w:t>
      </w:r>
      <w:hyperlink r:id="rId11" w:history="1">
        <w:r w:rsidR="00BA335E" w:rsidRPr="00B7420D">
          <w:rPr>
            <w:rStyle w:val="Hyperlink"/>
          </w:rPr>
          <w:t>https://poweredaire.com/assets/downloads/air-curtain/cha-e/cha-e_electrical_table.pdf</w:t>
        </w:r>
      </w:hyperlink>
      <w:r w:rsidR="00BA335E">
        <w:t xml:space="preserve"> </w:t>
      </w:r>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1F375F92" w:rsidR="00AC5460" w:rsidRDefault="00AC5460" w:rsidP="000A39DC">
      <w:pPr>
        <w:pStyle w:val="ListParagraph"/>
        <w:spacing w:before="240" w:after="80"/>
        <w:ind w:left="2160"/>
        <w:contextualSpacing w:val="0"/>
        <w:jc w:val="both"/>
      </w:pPr>
      <w:r>
        <w:t xml:space="preserve">Performance: </w:t>
      </w:r>
      <w:hyperlink r:id="rId12" w:history="1">
        <w:r w:rsidR="00BA335E" w:rsidRPr="00B7420D">
          <w:rPr>
            <w:rStyle w:val="Hyperlink"/>
          </w:rPr>
          <w:t>https://poweredaire.com/assets/downloads/air-curtain/cha-hw/cha-hwst_data_table.pdf</w:t>
        </w:r>
      </w:hyperlink>
      <w:r w:rsidR="00BA335E">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7305A242" w:rsidR="00FA7C2A" w:rsidRDefault="00FA7C2A" w:rsidP="000A39DC">
      <w:pPr>
        <w:pStyle w:val="ListParagraph"/>
        <w:spacing w:before="240" w:after="80"/>
        <w:ind w:left="2160"/>
        <w:contextualSpacing w:val="0"/>
        <w:jc w:val="both"/>
      </w:pPr>
      <w:r>
        <w:t xml:space="preserve">Performance: </w:t>
      </w:r>
      <w:hyperlink r:id="rId13" w:history="1">
        <w:r w:rsidR="00BA335E" w:rsidRPr="00B7420D">
          <w:rPr>
            <w:rStyle w:val="Hyperlink"/>
          </w:rPr>
          <w:t>https://poweredaire.com/assets/downloads/air-curtain/cha-st/cha-hwst_data_table.pdf</w:t>
        </w:r>
      </w:hyperlink>
      <w:r w:rsidR="00BA335E">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518F" w14:textId="77777777" w:rsidR="00310541" w:rsidRDefault="00310541" w:rsidP="005C6A6A">
      <w:pPr>
        <w:spacing w:after="0" w:line="240" w:lineRule="auto"/>
      </w:pPr>
      <w:r>
        <w:separator/>
      </w:r>
    </w:p>
  </w:endnote>
  <w:endnote w:type="continuationSeparator" w:id="0">
    <w:p w14:paraId="54236969" w14:textId="77777777" w:rsidR="00310541" w:rsidRDefault="00310541"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3B6E486F"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PoweredAire.com/air-curtain/architectural/vestibule-exception/</w:t>
        </w:r>
        <w:r w:rsidR="00DC7F2D">
          <w:rPr>
            <w:sz w:val="22"/>
            <w:szCs w:val="22"/>
          </w:rPr>
          <w:t>CHA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A2D8" w14:textId="77777777" w:rsidR="00310541" w:rsidRDefault="00310541" w:rsidP="005C6A6A">
      <w:pPr>
        <w:spacing w:after="0" w:line="240" w:lineRule="auto"/>
      </w:pPr>
      <w:r>
        <w:separator/>
      </w:r>
    </w:p>
  </w:footnote>
  <w:footnote w:type="continuationSeparator" w:id="0">
    <w:p w14:paraId="4E809B09" w14:textId="77777777" w:rsidR="00310541" w:rsidRDefault="00310541"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294417C6"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DC7F2D">
      <w:rPr>
        <w:rFonts w:ascii="Calibri" w:hAnsi="Calibri" w:cs="Calibri"/>
      </w:rPr>
      <w:t xml:space="preserve">CHA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3CA0"/>
    <w:rsid w:val="00005C8C"/>
    <w:rsid w:val="000071DE"/>
    <w:rsid w:val="00020F66"/>
    <w:rsid w:val="00024151"/>
    <w:rsid w:val="000326E1"/>
    <w:rsid w:val="00044964"/>
    <w:rsid w:val="00045000"/>
    <w:rsid w:val="00052114"/>
    <w:rsid w:val="00066AE0"/>
    <w:rsid w:val="00071ED8"/>
    <w:rsid w:val="000826CD"/>
    <w:rsid w:val="00087A65"/>
    <w:rsid w:val="000A005E"/>
    <w:rsid w:val="000A39DC"/>
    <w:rsid w:val="000B062D"/>
    <w:rsid w:val="000B2A30"/>
    <w:rsid w:val="000C5415"/>
    <w:rsid w:val="000D1C7E"/>
    <w:rsid w:val="000D6554"/>
    <w:rsid w:val="000E3FDD"/>
    <w:rsid w:val="000F710B"/>
    <w:rsid w:val="000F7A6B"/>
    <w:rsid w:val="00100639"/>
    <w:rsid w:val="001011EF"/>
    <w:rsid w:val="00133474"/>
    <w:rsid w:val="001416F7"/>
    <w:rsid w:val="00161D04"/>
    <w:rsid w:val="00177804"/>
    <w:rsid w:val="0018375E"/>
    <w:rsid w:val="001927D0"/>
    <w:rsid w:val="00192DBA"/>
    <w:rsid w:val="00193281"/>
    <w:rsid w:val="00197B2F"/>
    <w:rsid w:val="001A0774"/>
    <w:rsid w:val="001A16CA"/>
    <w:rsid w:val="001A38F3"/>
    <w:rsid w:val="001B04E7"/>
    <w:rsid w:val="001D074C"/>
    <w:rsid w:val="001D2DCD"/>
    <w:rsid w:val="001D7F54"/>
    <w:rsid w:val="001E06D1"/>
    <w:rsid w:val="001E4E4F"/>
    <w:rsid w:val="00200F13"/>
    <w:rsid w:val="00206AC3"/>
    <w:rsid w:val="00215C9F"/>
    <w:rsid w:val="00224C4E"/>
    <w:rsid w:val="0022622F"/>
    <w:rsid w:val="00226583"/>
    <w:rsid w:val="00233D12"/>
    <w:rsid w:val="00234058"/>
    <w:rsid w:val="00270643"/>
    <w:rsid w:val="002708C0"/>
    <w:rsid w:val="00272276"/>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E5A90"/>
    <w:rsid w:val="002F0AC2"/>
    <w:rsid w:val="002F43A1"/>
    <w:rsid w:val="00300C49"/>
    <w:rsid w:val="0030307C"/>
    <w:rsid w:val="00306D89"/>
    <w:rsid w:val="00307292"/>
    <w:rsid w:val="00310541"/>
    <w:rsid w:val="00324494"/>
    <w:rsid w:val="003359A8"/>
    <w:rsid w:val="00336159"/>
    <w:rsid w:val="00337A11"/>
    <w:rsid w:val="00341366"/>
    <w:rsid w:val="00346ED2"/>
    <w:rsid w:val="003514A7"/>
    <w:rsid w:val="00351B1F"/>
    <w:rsid w:val="00357FF2"/>
    <w:rsid w:val="00362ED0"/>
    <w:rsid w:val="003652FD"/>
    <w:rsid w:val="00372356"/>
    <w:rsid w:val="0038035A"/>
    <w:rsid w:val="00384057"/>
    <w:rsid w:val="00396E91"/>
    <w:rsid w:val="00397E81"/>
    <w:rsid w:val="003A1517"/>
    <w:rsid w:val="003A49D0"/>
    <w:rsid w:val="003A6C7D"/>
    <w:rsid w:val="003C5649"/>
    <w:rsid w:val="003E17A9"/>
    <w:rsid w:val="00400401"/>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6D66"/>
    <w:rsid w:val="00466D7F"/>
    <w:rsid w:val="00466FFF"/>
    <w:rsid w:val="00467E12"/>
    <w:rsid w:val="00470428"/>
    <w:rsid w:val="004806A4"/>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3234C"/>
    <w:rsid w:val="0055037E"/>
    <w:rsid w:val="00553988"/>
    <w:rsid w:val="005557B4"/>
    <w:rsid w:val="00556676"/>
    <w:rsid w:val="005646E7"/>
    <w:rsid w:val="00565A70"/>
    <w:rsid w:val="005704B5"/>
    <w:rsid w:val="0057217C"/>
    <w:rsid w:val="00573ABC"/>
    <w:rsid w:val="00573FAF"/>
    <w:rsid w:val="00576ED5"/>
    <w:rsid w:val="005814FC"/>
    <w:rsid w:val="00596809"/>
    <w:rsid w:val="005978C8"/>
    <w:rsid w:val="005A0F60"/>
    <w:rsid w:val="005A6161"/>
    <w:rsid w:val="005B2BB9"/>
    <w:rsid w:val="005B2F51"/>
    <w:rsid w:val="005C527A"/>
    <w:rsid w:val="005C6A6A"/>
    <w:rsid w:val="005D05EF"/>
    <w:rsid w:val="005D1BBD"/>
    <w:rsid w:val="006032DD"/>
    <w:rsid w:val="00621747"/>
    <w:rsid w:val="0063068F"/>
    <w:rsid w:val="00636343"/>
    <w:rsid w:val="00636B2F"/>
    <w:rsid w:val="006414A0"/>
    <w:rsid w:val="00642320"/>
    <w:rsid w:val="0065194C"/>
    <w:rsid w:val="00657A92"/>
    <w:rsid w:val="00662D39"/>
    <w:rsid w:val="0066588B"/>
    <w:rsid w:val="0067705A"/>
    <w:rsid w:val="00677268"/>
    <w:rsid w:val="0068116D"/>
    <w:rsid w:val="00684A86"/>
    <w:rsid w:val="0069689C"/>
    <w:rsid w:val="006A2A99"/>
    <w:rsid w:val="006A739D"/>
    <w:rsid w:val="006C0F1A"/>
    <w:rsid w:val="006C1D3B"/>
    <w:rsid w:val="006C70D3"/>
    <w:rsid w:val="006E44FC"/>
    <w:rsid w:val="006E6D86"/>
    <w:rsid w:val="006F00E5"/>
    <w:rsid w:val="006F0C80"/>
    <w:rsid w:val="006F42D2"/>
    <w:rsid w:val="006F4C03"/>
    <w:rsid w:val="00701A82"/>
    <w:rsid w:val="0070524C"/>
    <w:rsid w:val="00711A97"/>
    <w:rsid w:val="00734279"/>
    <w:rsid w:val="00742D7B"/>
    <w:rsid w:val="00743F2B"/>
    <w:rsid w:val="00744525"/>
    <w:rsid w:val="0074506A"/>
    <w:rsid w:val="00745931"/>
    <w:rsid w:val="00752AEC"/>
    <w:rsid w:val="00752E95"/>
    <w:rsid w:val="00760817"/>
    <w:rsid w:val="0076228F"/>
    <w:rsid w:val="007649EE"/>
    <w:rsid w:val="0077481C"/>
    <w:rsid w:val="007760B5"/>
    <w:rsid w:val="0078038A"/>
    <w:rsid w:val="00780A15"/>
    <w:rsid w:val="007810BE"/>
    <w:rsid w:val="0078556F"/>
    <w:rsid w:val="007902A3"/>
    <w:rsid w:val="007A697A"/>
    <w:rsid w:val="007B2D86"/>
    <w:rsid w:val="007B330E"/>
    <w:rsid w:val="007B3E53"/>
    <w:rsid w:val="007C152D"/>
    <w:rsid w:val="007D7932"/>
    <w:rsid w:val="007E593F"/>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B4829"/>
    <w:rsid w:val="008C2F6C"/>
    <w:rsid w:val="008C662C"/>
    <w:rsid w:val="008D054D"/>
    <w:rsid w:val="008D0C46"/>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A4DD6"/>
    <w:rsid w:val="009B1514"/>
    <w:rsid w:val="009B377E"/>
    <w:rsid w:val="009D21FC"/>
    <w:rsid w:val="009D4159"/>
    <w:rsid w:val="009F68D2"/>
    <w:rsid w:val="00A107CD"/>
    <w:rsid w:val="00A11AA7"/>
    <w:rsid w:val="00A12A1F"/>
    <w:rsid w:val="00A1309D"/>
    <w:rsid w:val="00A2719A"/>
    <w:rsid w:val="00A344E5"/>
    <w:rsid w:val="00A43515"/>
    <w:rsid w:val="00A62B27"/>
    <w:rsid w:val="00A66A5B"/>
    <w:rsid w:val="00A72C69"/>
    <w:rsid w:val="00A828A2"/>
    <w:rsid w:val="00A912EE"/>
    <w:rsid w:val="00A943CA"/>
    <w:rsid w:val="00A9626F"/>
    <w:rsid w:val="00A965A0"/>
    <w:rsid w:val="00A977A0"/>
    <w:rsid w:val="00AA262A"/>
    <w:rsid w:val="00AA5C96"/>
    <w:rsid w:val="00AA712E"/>
    <w:rsid w:val="00AC5460"/>
    <w:rsid w:val="00AC7435"/>
    <w:rsid w:val="00AD4C39"/>
    <w:rsid w:val="00AD5279"/>
    <w:rsid w:val="00AD70FA"/>
    <w:rsid w:val="00AE1DBA"/>
    <w:rsid w:val="00AE4369"/>
    <w:rsid w:val="00AF13FE"/>
    <w:rsid w:val="00AF6289"/>
    <w:rsid w:val="00B1083E"/>
    <w:rsid w:val="00B10FED"/>
    <w:rsid w:val="00B129FF"/>
    <w:rsid w:val="00B35500"/>
    <w:rsid w:val="00B3743F"/>
    <w:rsid w:val="00B57B1F"/>
    <w:rsid w:val="00B60B86"/>
    <w:rsid w:val="00B7255F"/>
    <w:rsid w:val="00B824CF"/>
    <w:rsid w:val="00B8698E"/>
    <w:rsid w:val="00B87D9B"/>
    <w:rsid w:val="00B87EE4"/>
    <w:rsid w:val="00B9084F"/>
    <w:rsid w:val="00B94B4A"/>
    <w:rsid w:val="00BA335E"/>
    <w:rsid w:val="00BA6154"/>
    <w:rsid w:val="00BB37AD"/>
    <w:rsid w:val="00BC0E43"/>
    <w:rsid w:val="00BD3C84"/>
    <w:rsid w:val="00BD6489"/>
    <w:rsid w:val="00BE3F15"/>
    <w:rsid w:val="00BE6A6C"/>
    <w:rsid w:val="00BF0237"/>
    <w:rsid w:val="00BF2A9D"/>
    <w:rsid w:val="00C31B65"/>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C78B3"/>
    <w:rsid w:val="00CD6978"/>
    <w:rsid w:val="00CD7342"/>
    <w:rsid w:val="00CE09A7"/>
    <w:rsid w:val="00CE1ACF"/>
    <w:rsid w:val="00D04065"/>
    <w:rsid w:val="00D071E0"/>
    <w:rsid w:val="00D10A38"/>
    <w:rsid w:val="00D10AF5"/>
    <w:rsid w:val="00D120B4"/>
    <w:rsid w:val="00D14506"/>
    <w:rsid w:val="00D25114"/>
    <w:rsid w:val="00D258D9"/>
    <w:rsid w:val="00D31E4F"/>
    <w:rsid w:val="00D332FF"/>
    <w:rsid w:val="00D54D8A"/>
    <w:rsid w:val="00D55E59"/>
    <w:rsid w:val="00D66896"/>
    <w:rsid w:val="00D70D28"/>
    <w:rsid w:val="00D71DC5"/>
    <w:rsid w:val="00D75BA7"/>
    <w:rsid w:val="00D76C47"/>
    <w:rsid w:val="00D80695"/>
    <w:rsid w:val="00D81766"/>
    <w:rsid w:val="00D82379"/>
    <w:rsid w:val="00D83F12"/>
    <w:rsid w:val="00D85E4F"/>
    <w:rsid w:val="00D911B8"/>
    <w:rsid w:val="00DB7ABC"/>
    <w:rsid w:val="00DC0653"/>
    <w:rsid w:val="00DC5B45"/>
    <w:rsid w:val="00DC78A3"/>
    <w:rsid w:val="00DC7F2D"/>
    <w:rsid w:val="00DD1358"/>
    <w:rsid w:val="00DD6C67"/>
    <w:rsid w:val="00DE470E"/>
    <w:rsid w:val="00DF59C6"/>
    <w:rsid w:val="00E03D4A"/>
    <w:rsid w:val="00E05859"/>
    <w:rsid w:val="00E0640B"/>
    <w:rsid w:val="00E11511"/>
    <w:rsid w:val="00E14DD9"/>
    <w:rsid w:val="00E30606"/>
    <w:rsid w:val="00E34E0A"/>
    <w:rsid w:val="00E57B8C"/>
    <w:rsid w:val="00E7249F"/>
    <w:rsid w:val="00E75D90"/>
    <w:rsid w:val="00E77BDB"/>
    <w:rsid w:val="00E813C1"/>
    <w:rsid w:val="00E83B7D"/>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64C24"/>
    <w:rsid w:val="00F67B14"/>
    <w:rsid w:val="00F67D7F"/>
    <w:rsid w:val="00F77C7B"/>
    <w:rsid w:val="00F860C6"/>
    <w:rsid w:val="00F8741D"/>
    <w:rsid w:val="00F97A21"/>
    <w:rsid w:val="00FA1EA3"/>
    <w:rsid w:val="00FA7C2A"/>
    <w:rsid w:val="00FB10F0"/>
    <w:rsid w:val="00FB5285"/>
    <w:rsid w:val="00FC55A2"/>
    <w:rsid w:val="00FD28A5"/>
    <w:rsid w:val="00FD73F7"/>
    <w:rsid w:val="00FE394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cha-st/cha-hwst_data_tab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cha-hw/cha-hwst_data_tab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cha-e/cha-e_electrical_tabl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weredaire.com/assets/downloads/air-curtain/cha-e/cha-e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cha/cha_data_table.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11</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374</cp:revision>
  <cp:lastPrinted>2025-08-04T14:15:00Z</cp:lastPrinted>
  <dcterms:created xsi:type="dcterms:W3CDTF">2025-07-09T15:40:00Z</dcterms:created>
  <dcterms:modified xsi:type="dcterms:W3CDTF">2026-06-19T15:45:00Z</dcterms:modified>
</cp:coreProperties>
</file>